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podsumowuje targi Energetab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[BIELSKO-BIAŁA 19 września 2025]– Ospel S.A. podsumowuje swój udział w targach Energetab 2025, które były doskonałą okazją do zaprezentowania najnowszych rozwiązań z oferty producenta osprzętu elektroinstalacyjnego.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 nami intensywne i inspirujące dni targowe” –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Beata Pandel z Działu Promocji Ospel S.A.</w:t>
      </w:r>
      <w:r>
        <w:rPr>
          <w:rFonts w:ascii="calibri" w:hAnsi="calibri" w:eastAsia="calibri" w:cs="calibri"/>
          <w:sz w:val="24"/>
          <w:szCs w:val="24"/>
        </w:rPr>
        <w:t xml:space="preserve"> „Podczas wydarzenia zaprezentowaliśmy nasze nowoczesne rozwiązania – </w:t>
      </w:r>
      <w:r>
        <w:rPr>
          <w:rFonts w:ascii="calibri" w:hAnsi="calibri" w:eastAsia="calibri" w:cs="calibri"/>
          <w:sz w:val="24"/>
          <w:szCs w:val="24"/>
          <w:b/>
        </w:rPr>
        <w:t xml:space="preserve">łączniki dotykowe Sonata Touch sterowane na Wi-Fi</w:t>
      </w:r>
      <w:r>
        <w:rPr>
          <w:rFonts w:ascii="calibri" w:hAnsi="calibri" w:eastAsia="calibri" w:cs="calibri"/>
          <w:sz w:val="24"/>
          <w:szCs w:val="24"/>
        </w:rPr>
        <w:t xml:space="preserve">, które dają pełną kontrolę nad oświetleniem i sterowaniem roletami. Zastosowanie technologii Wi-Fi to odpowiedź na rosnące zapotrzebowanie rynku na rozwiązania z zakresu inteligentnego domu.”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Ospel S.A. zaprezentowała również nowości w popularnej </w:t>
      </w:r>
      <w:r>
        <w:rPr>
          <w:rFonts w:ascii="calibri" w:hAnsi="calibri" w:eastAsia="calibri" w:cs="calibri"/>
          <w:sz w:val="24"/>
          <w:szCs w:val="24"/>
          <w:b/>
        </w:rPr>
        <w:t xml:space="preserve">serii As</w:t>
      </w:r>
      <w:r>
        <w:rPr>
          <w:rFonts w:ascii="calibri" w:hAnsi="calibri" w:eastAsia="calibri" w:cs="calibri"/>
          <w:sz w:val="24"/>
          <w:szCs w:val="24"/>
        </w:rPr>
        <w:t xml:space="preserve">, wprowadzając dwa nowe, eleganckie kolory: </w:t>
      </w:r>
      <w:r>
        <w:rPr>
          <w:rFonts w:ascii="calibri" w:hAnsi="calibri" w:eastAsia="calibri" w:cs="calibri"/>
          <w:sz w:val="24"/>
          <w:szCs w:val="24"/>
          <w:b/>
        </w:rPr>
        <w:t xml:space="preserve">kaszmirowy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wyrazisty zielony mat</w:t>
      </w:r>
      <w:r>
        <w:rPr>
          <w:rFonts w:ascii="calibri" w:hAnsi="calibri" w:eastAsia="calibri" w:cs="calibri"/>
          <w:sz w:val="24"/>
          <w:szCs w:val="24"/>
        </w:rPr>
        <w:t xml:space="preserve">. Nowe warianty kolorystyczne mają na celu uzupełnienie oferty produktowej i dostosowanie jej do najnowszych trendów w aranżacji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„Targi Energetab 2025 to dla nas nie tylko platforma do prezentacji innowacji, ale również możliwość bezpośredniego kontaktu z naszymi klientami i partnerami biznesowymi” – dodała Beata Pandel. „Dziękujemy wszystkim, którzy odwiedzili nasze stoisko, aktywnie uczestniczyli w dyskusjach i podzielili się swoimi wrażeniami. Do zobaczenia na kolejnych spotkaniach!”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2026-10-01T20:42:17+02:00</dcterms:created>
  <dcterms:modified xsi:type="dcterms:W3CDTF">2026-10-01T20:42:17+02:00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