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podsumowuje udany rok 2024: Innowacje i rozwój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 z sukcesem zakończył 2024 rok, wprowadzając na rynek szereg innowacyjnych rozwiązań i rozszerzając swoją ofertę.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był niezwykle owocny dla firmy, podkreśla Beata Pandel, specjalista ds. promocji,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zadowoleni z osiągniętych rezultatów w 2024 roku. Nasze działania były skoncentrowane na poszerzaniu oferty i ułatwianiu pracy projektantom oraz architektom. Wprowadzenie platformy nowoczesnydesign.ospel.pl to kolejny krok w tym kierunku. Dzięki niej, specjaliści z branży mają dostęp do szerokiej gamy produktów oraz inspiracji, które pomogą im tworzyć wyjątkowe wnętrza.”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Rozszerzenie oferty o gniazdka z ładowarką USB A i C to długo wyczekiwany ruch ze strony popularnej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odpowiedź na rosnące potrzeby klientów związane z nowoczesnymi technologiami</w:t>
      </w:r>
      <w:r>
        <w:rPr>
          <w:rFonts w:ascii="calibri" w:hAnsi="calibri" w:eastAsia="calibri" w:cs="calibri"/>
          <w:sz w:val="24"/>
          <w:szCs w:val="24"/>
        </w:rPr>
        <w:t xml:space="preserve">.”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było uzupełnienie serii Sonata o nowe kolory ramek i ramki ze szronionego szkła: „Naszym celem jest stałe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poszerzenie możliwości aranżacyjnych i sprostanie oczekiwaniom klientów poszukujących oryginalnych rozwiązań” </w:t>
      </w:r>
      <w:r>
        <w:rPr>
          <w:rFonts w:ascii="calibri" w:hAnsi="calibri" w:eastAsia="calibri" w:cs="calibri"/>
          <w:sz w:val="24"/>
          <w:szCs w:val="24"/>
          <w:b/>
        </w:rPr>
        <w:t xml:space="preserve">kontynuuje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trzecim kwartale 2024 Ospel rozbudował ofertę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osprzęt siłowy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Planujemy dalsze wzmocnienie pozycji firmy na rynku i zwiększenie dostępności kompleksowych rozwiązań dla klientów</w:t>
      </w:r>
      <w:r>
        <w:rPr>
          <w:rFonts w:ascii="calibri" w:hAnsi="calibri" w:eastAsia="calibri" w:cs="calibri"/>
          <w:sz w:val="24"/>
          <w:szCs w:val="24"/>
        </w:rPr>
        <w:t xml:space="preserve">” - 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2024 był dla nas czasem intensywnego rozwoju. Dzięki wprowadzonym innowacjom, możemy zaoferować naszym klientom jeszcze bardziej kompleksowe i nowoczesne rozwiązania. Jesteśmy przekonani, że te działania przyczynią się do dalszego wzrostu popularności marki Ospel.”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</w:t>
      </w:r>
      <w:r>
        <w:rPr>
          <w:rFonts w:ascii="calibri" w:hAnsi="calibri" w:eastAsia="calibri" w:cs="calibri"/>
          <w:sz w:val="24"/>
          <w:szCs w:val="24"/>
        </w:rPr>
        <w:t xml:space="preserve"> jest wiodącym polskim producentem osprzętu elektrycznego, który od lat dostarcza wysokiej jakości produkty na rynek. Firma stawia na innowacyjność i nieustanny rozwój, aby sprostać oczekiwaniom nawet najbardziej wymagających klientów.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https://nowoczesnydesign.ospel.pl/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silowy-kluczowe-elementy-twojej-instalacji-elektrycznej-trojfazowej" TargetMode="External"/><Relationship Id="rId8" Type="http://schemas.openxmlformats.org/officeDocument/2006/relationships/hyperlink" Target="https://www.ospel.pl" TargetMode="External"/><Relationship Id="rId9" Type="http://schemas.openxmlformats.org/officeDocument/2006/relationships/hyperlink" Target="https://nowoczesnydesign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2026-08-17T11:50:19+02:00</dcterms:created>
  <dcterms:modified xsi:type="dcterms:W3CDTF">2026-08-17T11:50:19+02:00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