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zaprezentuje nowe warianty kolorystyczne osprzętu podczas 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2026 roku w poznańskim centrum Concordia Design odbędzie się wydarzenie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cyklu Laboratorium Dobrej Marki. W trakcie spotkania firma Ospel S.A. przedstawi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nowoczesną kolorystykę swoich wiodących serii osprzętu elektroinstalacyjnego: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Sonata, Aria oraz Sonata Touch.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którego start zaplanowano na godzinę 9:30, jest skierowane do architektów,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projektantów oraz dekoratorów wnętrz. Stanowi ono platformę wymiany wiedzy o aktualnych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rozwiązaniach rynkowych oraz ułatwia bezpośredni kontakt projektantów z producentami</w:t>
      </w:r>
    </w:p>
    <w:p>
      <w:r>
        <w:rPr>
          <w:rFonts w:ascii="calibri" w:hAnsi="calibri" w:eastAsia="calibri" w:cs="calibri"/>
          <w:sz w:val="24"/>
          <w:szCs w:val="24"/>
        </w:rPr>
        <w:t xml:space="preserve">wyposażenia. Głównym punktem obecności Ospel S.A. w Poznaniu będzie prezentacja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zaktualizowanej palety barw dla popularnych linii gniazd i łączników.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Ekspozycja skupi się na seriach Sonata, Aria i Sonata Touch. Wprowadzenie nowych</w:t>
      </w:r>
    </w:p>
    <w:p>
      <w:r>
        <w:rPr>
          <w:rFonts w:ascii="calibri" w:hAnsi="calibri" w:eastAsia="calibri" w:cs="calibri"/>
          <w:sz w:val="24"/>
          <w:szCs w:val="24"/>
        </w:rPr>
        <w:t xml:space="preserve">wykończeń kolorystycznych to odpowiedź firmy na zmieniające się trendy w architekturze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wnętrz, umożliwiająca bardziej precyzyjne dopasowanie osprzętu do różnorodnych koncepcji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projektowych - od przestrzeni klasycznych po nowoczesne i minimalistyczne.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"Udział w Laboratorium Dobrej Marki to dla nas doskonała okazja do bezpośrednich rozmów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architektami. Prezentując nową kolorystykę w seriach Sonata, Aria i Sonata Touch,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rozwiązania, które łączą funkcjonalność z aktualnymi wymogami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estetycznymi rynku"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Pandel, Prokurent w firmie Ospel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Rejestracja na wydarzenie dla architektów prowadzona jest drogą elektroniczną pod</w:t>
      </w:r>
    </w:p>
    <w:p>
      <w:r>
        <w:rPr>
          <w:rFonts w:ascii="calibri" w:hAnsi="calibri" w:eastAsia="calibri" w:cs="calibri"/>
          <w:sz w:val="24"/>
          <w:szCs w:val="24"/>
        </w:rPr>
        <w:t xml:space="preserve">adresem: https://rejestracje.laboratoriumdobrejmarki.pl/LDM_Poznan_19_05_2026.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firmie 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60-letnią tradycją. Firma posiada w swoim portfolio szeroki asortyment produktów, w</w:t>
      </w:r>
    </w:p>
    <w:p>
      <w:r>
        <w:rPr>
          <w:rFonts w:ascii="calibri" w:hAnsi="calibri" w:eastAsia="calibri" w:cs="calibri"/>
          <w:sz w:val="24"/>
          <w:szCs w:val="24"/>
        </w:rPr>
        <w:t xml:space="preserve">tym łączniki, gniazda, puszki montażowe oraz przedłużacze. Produkcja opiera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własnym zapleczu konstrukcyjnym i technologicznym zlokalizowanym w Wierbce.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r>
        <w:rPr>
          <w:rFonts w:ascii="calibri" w:hAnsi="calibri" w:eastAsia="calibri" w:cs="calibri"/>
          <w:sz w:val="24"/>
          <w:szCs w:val="24"/>
        </w:rPr>
        <w:t xml:space="preserve">Prokurent</w:t>
      </w:r>
    </w:p>
    <w:p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32/67 37 106-110</w:t>
      </w:r>
    </w:p>
    <w:p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2026-05-19T09:34:43+02:00</dcterms:created>
  <dcterms:modified xsi:type="dcterms:W3CDTF">2026-05-19T09:34:43+02:00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