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Ospel S.A. Przedstawia popularny łącznik podwójny krzyżowy – pełna kontrola oświetlenia z każdego miejsca!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OSPEL S.A., lider w produkcji osprzętu elektroinstalacyjnego, przypomina o niezwykle funkcjonalnym i cenionym przez instalatorów rozwiązaniu – łączniku podwójnym krzyżowym. Ten element instalacji elektrycznej oferuje wyjątkowy komfort i elastyczność w sterowaniu oświetleniem w różnorodnych przestrzeniach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 OSPEL S.A. doskonale rozumiemy, jak ważna jest wygoda i funkcjonalność w codziennym użytkowaniu instalacji elektrycznych,”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mówi Beata Pandel</w:t>
      </w:r>
      <w:r>
        <w:rPr>
          <w:rFonts w:ascii="calibri" w:hAnsi="calibri" w:eastAsia="calibri" w:cs="calibri"/>
          <w:sz w:val="24"/>
          <w:szCs w:val="24"/>
        </w:rPr>
        <w:t xml:space="preserve">, specjalista ds. promocji OSPEL S.A.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 popularny łącznik podwójny krzyżowy to idealne rozwiązanie tam, gdzie sterowanie dwoma niezależnymi obwodami oświetlenia z więcej niż dwóch punktów jest kluczowe dla komfortu i praktyczności.”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Łącznik podwójny krzyżowy – Twój sprzymierzeniec w komfortowym oświetleniu!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inteligentny element instalacji elektrycznej, montowany pomiędzy łącznikami schodowymi, umożliwia </w:t>
      </w:r>
      <w:r>
        <w:rPr>
          <w:rFonts w:ascii="calibri" w:hAnsi="calibri" w:eastAsia="calibri" w:cs="calibri"/>
          <w:sz w:val="24"/>
          <w:szCs w:val="24"/>
          <w:b/>
        </w:rPr>
        <w:t xml:space="preserve">pełną kontrolę nad dwoma niezależnymi obwodami oświetlenia z wielu strategicznych miejsc</w:t>
      </w:r>
      <w:r>
        <w:rPr>
          <w:rFonts w:ascii="calibri" w:hAnsi="calibri" w:eastAsia="calibri" w:cs="calibri"/>
          <w:sz w:val="24"/>
          <w:szCs w:val="24"/>
        </w:rPr>
        <w:t xml:space="preserve">. Wyobraź sobie wygodę włączania i wyłączania światła na długim korytarzu, na różnych poziomach klatki schodowej czy w rozległym salonie z kilkoma wejściami – to wszystko staje się możliwe dzięki łącznikowi podwójnemu krzyżowemu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Idealny do zastosowania 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Długich korytarzach:</w:t>
      </w:r>
      <w:r>
        <w:rPr>
          <w:rFonts w:ascii="calibri" w:hAnsi="calibri" w:eastAsia="calibri" w:cs="calibri"/>
          <w:sz w:val="24"/>
          <w:szCs w:val="24"/>
        </w:rPr>
        <w:t xml:space="preserve"> Zapewnia wygodne sterowanie oświetleniem na całej długości, eliminując potrzebę wracania się, by zgasić światło.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Klatkach schodowych:</w:t>
      </w:r>
      <w:r>
        <w:rPr>
          <w:rFonts w:ascii="calibri" w:hAnsi="calibri" w:eastAsia="calibri" w:cs="calibri"/>
          <w:sz w:val="24"/>
          <w:szCs w:val="24"/>
        </w:rPr>
        <w:t xml:space="preserve"> Umożliwia bezpieczne i komfortowe oświetlenie schodów, niezależnie od tego, na którym poziomie się znajdujesz.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Dużych pomieszczeniach z wieloma wejściami:</w:t>
      </w:r>
      <w:r>
        <w:rPr>
          <w:rFonts w:ascii="calibri" w:hAnsi="calibri" w:eastAsia="calibri" w:cs="calibri"/>
          <w:sz w:val="24"/>
          <w:szCs w:val="24"/>
        </w:rPr>
        <w:t xml:space="preserve"> Pozwala na włączanie i wyłączanie światła z każdego z wejść, zwiększając wygodę użytkowania.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Obiektach użytkowych i domach piętrowych:</w:t>
      </w:r>
      <w:r>
        <w:rPr>
          <w:rFonts w:ascii="calibri" w:hAnsi="calibri" w:eastAsia="calibri" w:cs="calibri"/>
          <w:sz w:val="24"/>
          <w:szCs w:val="24"/>
        </w:rPr>
        <w:t xml:space="preserve"> Idealne rozwiązanie do zarządzania oświetleniem w budynkach o złożonej strukturze, zapewniając kontrolę z każdego kluczowego punktu komunikacji.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to działa? Proste i genialne!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Łącznik podwójny krzyżowy </w:t>
        </w:r>
      </w:hyperlink>
      <w:r>
        <w:rPr>
          <w:rFonts w:ascii="calibri" w:hAnsi="calibri" w:eastAsia="calibri" w:cs="calibri"/>
          <w:sz w:val="24"/>
          <w:szCs w:val="24"/>
        </w:rPr>
        <w:t xml:space="preserve">działa w synergii z łącznikami schodowymi. Montując go pomiędzy dwoma łącznikami schodowymi w danym obwodzie, zyskujesz dodatkowe punkty sterowania tym obwodem. A co najważniejsze – </w:t>
      </w:r>
      <w:r>
        <w:rPr>
          <w:rFonts w:ascii="calibri" w:hAnsi="calibri" w:eastAsia="calibri" w:cs="calibri"/>
          <w:sz w:val="24"/>
          <w:szCs w:val="24"/>
          <w:b/>
        </w:rPr>
        <w:t xml:space="preserve">możesz kontrolować dwa niezależne obwody oświetlenia</w:t>
      </w:r>
      <w:r>
        <w:rPr>
          <w:rFonts w:ascii="calibri" w:hAnsi="calibri" w:eastAsia="calibri" w:cs="calibri"/>
          <w:sz w:val="24"/>
          <w:szCs w:val="24"/>
        </w:rPr>
        <w:t xml:space="preserve">, co daje jeszcze większą elastyczność w aranżacji i funkcjonalności oświetlenia w Twoim domu czy obiekcie.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Styl i funkcjonalność w jednym!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Łącznik podwójny krzyżowy OSPEL S.A. jest dostępny w popularnych i cenionych seriach: </w:t>
      </w:r>
      <w:r>
        <w:rPr>
          <w:rFonts w:ascii="calibri" w:hAnsi="calibri" w:eastAsia="calibri" w:cs="calibri"/>
          <w:sz w:val="24"/>
          <w:szCs w:val="24"/>
          <w:b/>
        </w:rPr>
        <w:t xml:space="preserve">Szafir, Aria, Sonata, Impresja, As</w:t>
      </w:r>
      <w:r>
        <w:rPr>
          <w:rFonts w:ascii="calibri" w:hAnsi="calibri" w:eastAsia="calibri" w:cs="calibri"/>
          <w:sz w:val="24"/>
          <w:szCs w:val="24"/>
        </w:rPr>
        <w:t xml:space="preserve">, dzięki czemu z łatwością dopasujesz go do stylu każdego wnętrza. Dla dodatkowego komfortu i orientacji w ciemności, oferujemy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wersje z podświetleniem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„Zachęcamy instalatorów i klientów do odkrycia potencjału łącznika podwójnego krzyżowego,”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mówi Beata Pandel.</w:t>
      </w:r>
      <w:r>
        <w:rPr>
          <w:rFonts w:ascii="calibri" w:hAnsi="calibri" w:eastAsia="calibri" w:cs="calibri"/>
          <w:sz w:val="24"/>
          <w:szCs w:val="24"/>
        </w:rPr>
        <w:t xml:space="preserve"> „To praktyczne, nowoczesne i niezastąpione rozwiązanie w przemyślanych instalacjach, które znacząco podnosi komfort codziennego użytkowania oświetlenia. Zainspirujcie się i sprawdźcie, jak możecie wykorzystać go w swoich projektach!”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S.A. nieustannie dąży do dostarczania rozwiązań, które łączą funkcjonalność, bezpieczeństwo i estetykę, odpowiadając na potrzeby zarówno profesjonalistów, jak i użytkowników końcowych. Łącznik podwójny krzyżowy jest tego doskonałym przykładem.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lacznik-podwojny-krzyzowy" TargetMode="External"/><Relationship Id="rId8" Type="http://schemas.openxmlformats.org/officeDocument/2006/relationships/hyperlink" Target="https://www.osp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2025-10-14T03:30:27+02:00</dcterms:created>
  <dcterms:modified xsi:type="dcterms:W3CDTF">2025-10-14T03:30:27+02:00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